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宁夏幼儿师范高等专科学校桶装纯净水配送采购项目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竞争性谈判公告</w:t>
      </w:r>
    </w:p>
    <w:p>
      <w:pPr>
        <w:rPr>
          <w:rFonts w:hint="eastAsia" w:ascii="宋体" w:hAnsi="宋体" w:eastAsia="宋体" w:cs="宋体"/>
        </w:rPr>
      </w:pPr>
    </w:p>
    <w:p>
      <w:pPr>
        <w:pStyle w:val="4"/>
        <w:keepNext w:val="0"/>
        <w:keepLines w:val="0"/>
        <w:widowControl/>
        <w:shd w:val="clear" w:color="auto" w:fill="FFFFFF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color w:val="000000"/>
          <w:sz w:val="24"/>
          <w:szCs w:val="24"/>
          <w:shd w:val="clear" w:color="auto" w:fill="FFFFFF"/>
        </w:rPr>
        <w:t>一、项目基本情况</w:t>
      </w:r>
    </w:p>
    <w:p>
      <w:pPr>
        <w:pStyle w:val="5"/>
        <w:spacing w:before="0" w:beforeAutospacing="0" w:after="0" w:afterAutospacing="0" w:line="360" w:lineRule="auto"/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color w:val="000000"/>
          <w:shd w:val="clear" w:color="auto" w:fill="FFFFFF"/>
        </w:rPr>
        <w:t>项目编号：</w:t>
      </w: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宁正采字[2020]第</w:t>
      </w: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  <w:lang w:val="en-US" w:eastAsia="zh-CN"/>
        </w:rPr>
        <w:t>117</w:t>
      </w: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号</w:t>
      </w:r>
    </w:p>
    <w:p>
      <w:pPr>
        <w:pStyle w:val="5"/>
        <w:spacing w:before="0" w:beforeAutospacing="0" w:after="0" w:afterAutospacing="0" w:line="360" w:lineRule="auto"/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color w:val="000000"/>
          <w:shd w:val="clear" w:color="auto" w:fill="FFFFFF"/>
        </w:rPr>
        <w:t>项目名称：</w:t>
      </w: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宁夏幼儿师范高等专科学校桶装纯净水配送采购项目</w:t>
      </w:r>
    </w:p>
    <w:p>
      <w:pPr>
        <w:pStyle w:val="5"/>
        <w:spacing w:before="0" w:beforeAutospacing="0" w:after="0" w:afterAutospacing="0" w:line="360" w:lineRule="auto"/>
        <w:rPr>
          <w:rFonts w:hint="eastAsia" w:ascii="宋体" w:hAnsi="宋体" w:eastAsia="宋体" w:cs="宋体"/>
          <w:color w:val="000000"/>
        </w:rPr>
      </w:pPr>
      <w:r>
        <w:rPr>
          <w:rStyle w:val="8"/>
          <w:rFonts w:hint="eastAsia" w:ascii="宋体" w:hAnsi="宋体" w:eastAsia="宋体" w:cs="宋体"/>
          <w:color w:val="000000"/>
          <w:shd w:val="clear" w:color="auto" w:fill="FFFFFF"/>
        </w:rPr>
        <w:t>采购方式：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object>
          <v:shape id="_x0000_i1025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4" w:name="Control 1" w:shapeid="_x0000_i1025"/>
        </w:objec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竞争性谈判 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object>
          <v:shape id="_x0000_i1026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w:control r:id="rId6" w:name="Control 2" w:shapeid="_x0000_i1026"/>
        </w:objec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竞争性磋商 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object>
          <v:shape id="_x0000_i1027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w:control r:id="rId8" w:name="Control 3" w:shapeid="_x0000_i1027"/>
        </w:objec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询价</w:t>
      </w:r>
    </w:p>
    <w:p>
      <w:pPr>
        <w:pStyle w:val="5"/>
        <w:spacing w:before="0" w:beforeAutospacing="0" w:after="0" w:afterAutospacing="0" w:line="360" w:lineRule="auto"/>
        <w:ind w:left="1687" w:hanging="1687" w:hangingChars="700"/>
        <w:rPr>
          <w:rStyle w:val="8"/>
          <w:rFonts w:hint="eastAsia" w:eastAsia="宋体" w:cs="宋体"/>
          <w:b w:val="0"/>
          <w:bCs w:val="0"/>
          <w:color w:val="000000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eastAsia="宋体" w:cs="宋体"/>
          <w:color w:val="000000"/>
          <w:shd w:val="clear" w:color="auto" w:fill="FFFFFF"/>
        </w:rPr>
        <w:t>预算金额（元）：</w:t>
      </w:r>
      <w:r>
        <w:rPr>
          <w:rStyle w:val="8"/>
          <w:rFonts w:hint="eastAsia" w:eastAsia="宋体" w:cs="宋体"/>
          <w:b w:val="0"/>
          <w:bCs w:val="0"/>
          <w:color w:val="000000"/>
          <w:shd w:val="clear" w:color="auto" w:fill="FFFFFF"/>
          <w:lang w:val="en-US" w:eastAsia="zh-CN"/>
        </w:rPr>
        <w:t>总预算：壹拾贰万元</w:t>
      </w: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  <w:lang w:val="en-US" w:eastAsia="zh-CN"/>
        </w:rPr>
        <w:t>整（</w:t>
      </w:r>
      <w:r>
        <w:rPr>
          <w:rStyle w:val="8"/>
          <w:rFonts w:hint="eastAsia" w:eastAsia="宋体" w:cs="宋体"/>
          <w:b w:val="0"/>
          <w:bCs w:val="0"/>
          <w:color w:val="000000"/>
          <w:shd w:val="clear" w:color="auto" w:fill="FFFFFF"/>
          <w:lang w:val="en-US" w:eastAsia="zh-CN"/>
        </w:rPr>
        <w:t>12</w:t>
      </w: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  <w:lang w:val="en-US" w:eastAsia="zh-CN"/>
        </w:rPr>
        <w:t>0</w:t>
      </w:r>
      <w:r>
        <w:rPr>
          <w:rStyle w:val="8"/>
          <w:rFonts w:hint="eastAsia" w:eastAsia="宋体" w:cs="宋体"/>
          <w:b w:val="0"/>
          <w:bCs w:val="0"/>
          <w:color w:val="000000"/>
          <w:shd w:val="clear" w:color="auto" w:fill="FFFFFF"/>
          <w:lang w:val="en-US" w:eastAsia="zh-CN"/>
        </w:rPr>
        <w:t>,</w:t>
      </w: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  <w:lang w:val="en-US" w:eastAsia="zh-CN"/>
        </w:rPr>
        <w:t>000.00元）</w:t>
      </w:r>
      <w:r>
        <w:rPr>
          <w:rStyle w:val="8"/>
          <w:rFonts w:hint="eastAsia" w:eastAsia="宋体" w:cs="宋体"/>
          <w:b w:val="0"/>
          <w:bCs w:val="0"/>
          <w:color w:val="000000"/>
          <w:shd w:val="clear" w:color="auto" w:fill="FFFFFF"/>
          <w:lang w:val="en-US" w:eastAsia="zh-CN"/>
        </w:rPr>
        <w:t>；</w:t>
      </w:r>
    </w:p>
    <w:p>
      <w:pPr>
        <w:pStyle w:val="5"/>
        <w:spacing w:before="0" w:beforeAutospacing="0" w:after="0" w:afterAutospacing="0" w:line="360" w:lineRule="auto"/>
        <w:ind w:firstLine="1920" w:firstLineChars="800"/>
        <w:rPr>
          <w:rFonts w:hint="eastAsia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12L标准桶装水预算金额</w:t>
      </w:r>
      <w:r>
        <w:rPr>
          <w:rFonts w:hint="eastAsia" w:eastAsia="宋体" w:cs="宋体"/>
          <w:sz w:val="24"/>
          <w:lang w:val="en-US" w:eastAsia="zh-CN"/>
        </w:rPr>
        <w:t>：9</w:t>
      </w:r>
      <w:r>
        <w:rPr>
          <w:rFonts w:hint="eastAsia" w:ascii="宋体" w:hAnsi="宋体" w:eastAsia="宋体" w:cs="宋体"/>
          <w:sz w:val="24"/>
          <w:lang w:val="en-US" w:eastAsia="zh-CN"/>
        </w:rPr>
        <w:t>元/桶</w:t>
      </w:r>
      <w:r>
        <w:rPr>
          <w:rFonts w:hint="eastAsia" w:eastAsia="宋体" w:cs="宋体"/>
          <w:sz w:val="24"/>
          <w:lang w:val="en-US" w:eastAsia="zh-CN"/>
        </w:rPr>
        <w:t>；</w:t>
      </w:r>
    </w:p>
    <w:p>
      <w:pPr>
        <w:pStyle w:val="5"/>
        <w:spacing w:before="0" w:beforeAutospacing="0" w:after="0" w:afterAutospacing="0" w:line="360" w:lineRule="auto"/>
        <w:ind w:firstLine="1920" w:firstLineChars="800"/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18L标准桶装水预算金额</w:t>
      </w:r>
      <w:r>
        <w:rPr>
          <w:rFonts w:hint="eastAsia" w:eastAsia="宋体" w:cs="宋体"/>
          <w:sz w:val="24"/>
          <w:lang w:val="en-US" w:eastAsia="zh-CN"/>
        </w:rPr>
        <w:t>：11</w:t>
      </w:r>
      <w:r>
        <w:rPr>
          <w:rFonts w:hint="eastAsia" w:ascii="宋体" w:hAnsi="宋体" w:eastAsia="宋体" w:cs="宋体"/>
          <w:sz w:val="24"/>
          <w:lang w:val="en-US" w:eastAsia="zh-CN"/>
        </w:rPr>
        <w:t>元/桶</w:t>
      </w:r>
      <w:r>
        <w:rPr>
          <w:rFonts w:hint="eastAsia" w:eastAsia="宋体" w:cs="宋体"/>
          <w:sz w:val="24"/>
          <w:lang w:val="en-US" w:eastAsia="zh-CN"/>
        </w:rPr>
        <w:t>；</w:t>
      </w:r>
    </w:p>
    <w:p>
      <w:pPr>
        <w:pStyle w:val="5"/>
        <w:spacing w:before="0" w:beforeAutospacing="0" w:after="0" w:afterAutospacing="0" w:line="360" w:lineRule="auto"/>
        <w:rPr>
          <w:rStyle w:val="8"/>
          <w:rFonts w:hint="eastAsia" w:ascii="宋体" w:hAnsi="宋体" w:eastAsia="宋体" w:cs="宋体"/>
          <w:color w:val="000000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color w:val="000000"/>
          <w:shd w:val="clear" w:color="auto" w:fill="FFFFFF"/>
        </w:rPr>
        <w:t>采购需求：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485"/>
        <w:gridCol w:w="870"/>
        <w:gridCol w:w="2925"/>
        <w:gridCol w:w="1590"/>
        <w:gridCol w:w="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Style w:val="8"/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采购标段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Style w:val="8"/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标的名称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Style w:val="8"/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数量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Style w:val="8"/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简要规格描述或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项目基本概况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Style w:val="8"/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预算金额(元)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Style w:val="8"/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2" w:type="dxa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  <w:t>宁夏幼儿师范高等专科学校桶装纯净水配送采购项目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  <w:t>宁夏幼儿师范高等专科学校桶装纯净水配送采购项目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  <w:lang w:eastAsia="zh-CN"/>
              </w:rPr>
            </w:pPr>
            <w:r>
              <w:rPr>
                <w:rStyle w:val="8"/>
                <w:rFonts w:hint="eastAsia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  <w:t>宁夏幼儿师范高等专科学校桶装纯净水配送采购。详见</w:t>
            </w:r>
            <w:r>
              <w:rPr>
                <w:rStyle w:val="8"/>
                <w:rFonts w:hint="eastAsia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谈判文件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  <w:t>。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</w:pPr>
            <w:r>
              <w:rPr>
                <w:rStyle w:val="8"/>
                <w:rFonts w:hint="eastAsia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12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0</w:t>
            </w:r>
            <w:r>
              <w:rPr>
                <w:rStyle w:val="8"/>
                <w:rFonts w:hint="eastAsia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,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000.00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3167" w:type="dxa"/>
            <w:gridSpan w:val="2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  <w:t>数量合计：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  <w:lang w:eastAsia="zh-CN"/>
              </w:rPr>
            </w:pPr>
            <w:r>
              <w:rPr>
                <w:rStyle w:val="8"/>
                <w:rFonts w:hint="eastAsia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  <w:t>预计合计：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</w:pPr>
            <w:r>
              <w:rPr>
                <w:rStyle w:val="8"/>
                <w:rFonts w:hint="eastAsia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12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0</w:t>
            </w:r>
            <w:r>
              <w:rPr>
                <w:rStyle w:val="8"/>
                <w:rFonts w:hint="eastAsia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,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  <w:lang w:val="en-US" w:eastAsia="zh-CN"/>
              </w:rPr>
              <w:t>000.00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Style w:val="8"/>
                <w:rFonts w:hint="eastAsia" w:ascii="宋体" w:hAnsi="宋体" w:eastAsia="宋体" w:cs="宋体"/>
                <w:b w:val="0"/>
                <w:bCs w:val="0"/>
                <w:color w:val="000000"/>
                <w:shd w:val="clear" w:color="auto" w:fill="FFFFFF"/>
              </w:rPr>
            </w:pPr>
          </w:p>
        </w:tc>
      </w:tr>
    </w:tbl>
    <w:p>
      <w:pPr>
        <w:pStyle w:val="5"/>
        <w:spacing w:before="240" w:beforeLines="100" w:beforeAutospacing="0" w:after="0" w:afterAutospacing="0" w:line="360" w:lineRule="auto"/>
        <w:ind w:left="1205" w:hanging="1205" w:hangingChars="500"/>
        <w:rPr>
          <w:rFonts w:hint="default" w:ascii="宋体" w:hAnsi="宋体" w:eastAsia="宋体" w:cs="宋体"/>
          <w:color w:val="FF0000"/>
          <w:lang w:val="en-US" w:eastAsia="zh-CN"/>
        </w:rPr>
      </w:pPr>
      <w:r>
        <w:rPr>
          <w:rStyle w:val="8"/>
          <w:rFonts w:hint="eastAsia" w:ascii="宋体" w:hAnsi="宋体" w:eastAsia="宋体" w:cs="宋体"/>
          <w:color w:val="000000"/>
          <w:shd w:val="clear" w:color="auto" w:fill="FFFFFF"/>
        </w:rPr>
        <w:t>服务期限：</w:t>
      </w:r>
      <w:r>
        <w:rPr>
          <w:rStyle w:val="8"/>
          <w:rFonts w:hint="eastAsia" w:eastAsia="宋体" w:cs="宋体"/>
          <w:b w:val="0"/>
          <w:bCs w:val="0"/>
          <w:color w:val="000000"/>
          <w:shd w:val="clear" w:color="auto" w:fill="FFFFFF"/>
          <w:lang w:val="en-US" w:eastAsia="zh-CN"/>
        </w:rPr>
        <w:t>3</w:t>
      </w: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年</w:t>
      </w:r>
      <w:r>
        <w:rPr>
          <w:rStyle w:val="8"/>
          <w:rFonts w:hint="eastAsia" w:eastAsia="宋体" w:cs="宋体"/>
          <w:b w:val="0"/>
          <w:bCs w:val="0"/>
          <w:color w:val="000000"/>
          <w:shd w:val="clear" w:color="auto" w:fill="FFFFFF"/>
          <w:lang w:eastAsia="zh-CN"/>
        </w:rPr>
        <w:t>，自2021年元月起，定点、不定时、不定量进行配送，</w:t>
      </w:r>
      <w:r>
        <w:rPr>
          <w:rStyle w:val="8"/>
          <w:rFonts w:hint="eastAsia" w:eastAsia="宋体" w:cs="宋体"/>
          <w:b w:val="0"/>
          <w:bCs w:val="0"/>
          <w:color w:val="000000"/>
          <w:shd w:val="clear" w:color="auto" w:fill="FFFFFF"/>
          <w:lang w:val="en-US" w:eastAsia="zh-CN"/>
        </w:rPr>
        <w:t>合同一年一签，采购人保留调整服务周期的权利。</w:t>
      </w:r>
    </w:p>
    <w:p>
      <w:pPr>
        <w:pStyle w:val="5"/>
        <w:spacing w:before="0" w:beforeAutospacing="0" w:after="0" w:afterAutospacing="0" w:line="360" w:lineRule="auto"/>
        <w:rPr>
          <w:rFonts w:hint="eastAsia" w:ascii="宋体" w:hAnsi="宋体" w:eastAsia="宋体" w:cs="宋体"/>
          <w:color w:val="000000"/>
        </w:rPr>
      </w:pPr>
      <w:r>
        <w:rPr>
          <w:rStyle w:val="8"/>
          <w:rFonts w:hint="eastAsia" w:ascii="宋体" w:hAnsi="宋体" w:eastAsia="宋体" w:cs="宋体"/>
          <w:color w:val="000000"/>
          <w:shd w:val="clear" w:color="auto" w:fill="FFFFFF"/>
        </w:rPr>
        <w:t>本项目（是/否）接受联合体: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 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object>
          <v:shape id="_x0000_i1028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w:control r:id="rId9" w:name="Control 4" w:shapeid="_x0000_i1028"/>
        </w:objec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 是 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object>
          <v:shape id="_x0000_i1029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  <w:control r:id="rId11" w:name="Control 5" w:shapeid="_x0000_i1029"/>
        </w:objec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 否</w:t>
      </w:r>
    </w:p>
    <w:p>
      <w:pPr>
        <w:pStyle w:val="4"/>
        <w:keepNext w:val="0"/>
        <w:keepLines w:val="0"/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color w:val="000000"/>
          <w:sz w:val="24"/>
          <w:szCs w:val="24"/>
          <w:shd w:val="clear" w:color="auto" w:fill="FFFFFF"/>
        </w:rPr>
        <w:t>二、申请人的资格要求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color="auto" w:fill="FFFFFF"/>
        </w:rPr>
        <w:t>：</w:t>
      </w:r>
    </w:p>
    <w:p>
      <w:pPr>
        <w:pStyle w:val="5"/>
        <w:spacing w:before="0" w:beforeAutospacing="0" w:after="0" w:afterAutospacing="0" w:line="360" w:lineRule="auto"/>
        <w:ind w:firstLine="450"/>
        <w:rPr>
          <w:rFonts w:hint="eastAsia" w:ascii="宋体" w:hAnsi="宋体" w:eastAsia="宋体" w:cs="宋体"/>
          <w:color w:val="000000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1.满足《中华人民共和国政府采购法》第二十二条规定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；</w:t>
      </w:r>
    </w:p>
    <w:p>
      <w:pPr>
        <w:pStyle w:val="5"/>
        <w:spacing w:before="0" w:beforeAutospacing="0" w:after="0" w:afterAutospacing="0" w:line="360" w:lineRule="auto"/>
        <w:ind w:firstLine="450"/>
        <w:rPr>
          <w:rFonts w:hint="eastAsia" w:ascii="宋体" w:hAnsi="宋体" w:eastAsia="宋体" w:cs="宋体"/>
          <w:color w:val="000000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2.落实政府采购政策需满足的资格要求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：</w:t>
      </w:r>
      <w:r>
        <w:rPr>
          <w:rFonts w:hint="eastAsia" w:ascii="宋体" w:hAnsi="宋体" w:eastAsia="宋体" w:cs="宋体"/>
          <w:shd w:val="clear" w:color="auto" w:fill="FFFFFF"/>
        </w:rPr>
        <w:t>中小企业优惠、监狱企业、</w:t>
      </w:r>
      <w:r>
        <w:rPr>
          <w:rFonts w:hint="eastAsia" w:ascii="宋体" w:hAnsi="宋体" w:eastAsia="宋体" w:cs="宋体"/>
        </w:rPr>
        <w:t>残疾人福利性单位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。</w:t>
      </w:r>
    </w:p>
    <w:p>
      <w:pPr>
        <w:pStyle w:val="5"/>
        <w:spacing w:before="0" w:beforeAutospacing="0" w:after="0" w:afterAutospacing="0" w:line="360" w:lineRule="auto"/>
        <w:ind w:firstLine="480"/>
        <w:jc w:val="both"/>
        <w:rPr>
          <w:rFonts w:hint="eastAsia" w:ascii="宋体" w:hAnsi="宋体" w:eastAsia="宋体" w:cs="宋体"/>
          <w:color w:val="000000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3.本项目的特定资格要求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：</w:t>
      </w:r>
    </w:p>
    <w:p>
      <w:pPr>
        <w:pStyle w:val="5"/>
        <w:spacing w:before="0" w:beforeAutospacing="0" w:after="0" w:afterAutospacing="0" w:line="360" w:lineRule="auto"/>
        <w:ind w:firstLine="480"/>
        <w:jc w:val="both"/>
        <w:rPr>
          <w:rFonts w:hint="eastAsia"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（1）符合《中华人民共和国政府采购法》第二十二条规定条件，并在人员、设备、资金等方面具有相应的供货及售后能力；</w:t>
      </w:r>
    </w:p>
    <w:p>
      <w:pPr>
        <w:pStyle w:val="5"/>
        <w:spacing w:before="0" w:beforeAutospacing="0" w:after="0" w:afterAutospacing="0" w:line="360" w:lineRule="auto"/>
        <w:ind w:firstLine="480"/>
        <w:jc w:val="both"/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（2）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供应商须具备食品生产许可证及食品经营许可证证书</w:t>
      </w:r>
      <w:r>
        <w:rPr>
          <w:rFonts w:hint="eastAsia" w:ascii="宋体" w:hAnsi="宋体"/>
          <w:color w:val="auto"/>
          <w:sz w:val="24"/>
          <w:highlight w:val="none"/>
        </w:rPr>
        <w:t>（有</w:t>
      </w:r>
      <w:r>
        <w:rPr>
          <w:rFonts w:hint="eastAsia" w:ascii="宋体" w:hAnsi="宋体"/>
          <w:sz w:val="24"/>
          <w:highlight w:val="none"/>
        </w:rPr>
        <w:t>效期内）</w:t>
      </w:r>
      <w:r>
        <w:rPr>
          <w:rFonts w:hint="eastAsia"/>
          <w:sz w:val="24"/>
          <w:highlight w:val="none"/>
          <w:lang w:eastAsia="zh-CN"/>
        </w:rPr>
        <w:t>；</w:t>
      </w:r>
    </w:p>
    <w:p>
      <w:pPr>
        <w:pStyle w:val="5"/>
        <w:spacing w:before="0" w:beforeAutospacing="0" w:after="0" w:afterAutospacing="0" w:line="360" w:lineRule="auto"/>
        <w:ind w:firstLine="480"/>
        <w:jc w:val="both"/>
        <w:rPr>
          <w:rFonts w:hint="eastAsia"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（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）信用记录：供应商须提供通过“信用中国”网站（www.creditchina.gov.cn ）和中国政府采购网（www.ccgp.gov.cn ）获取的信用信息查询结果，信用信息查询结果为开标当日信用情况，在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谈判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 xml:space="preserve">时将对供应商信用记录进行甄别，对列入失信被执行人、重大税收违法案件当事人名单、政府采购严重违法失信行为记录名单的供应商，其响应文件将被视为无效； </w:t>
      </w:r>
    </w:p>
    <w:p>
      <w:pPr>
        <w:pStyle w:val="5"/>
        <w:spacing w:before="0" w:beforeAutospacing="0" w:after="0" w:afterAutospacing="0" w:line="360" w:lineRule="auto"/>
        <w:ind w:firstLine="48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（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）</w:t>
      </w:r>
      <w:r>
        <w:rPr>
          <w:rFonts w:hint="eastAsia" w:ascii="宋体" w:hAnsi="宋体" w:eastAsia="宋体" w:cs="宋体"/>
        </w:rPr>
        <w:t>本次采购不接受联合体投标。</w:t>
      </w:r>
    </w:p>
    <w:p>
      <w:pPr>
        <w:pStyle w:val="4"/>
        <w:keepNext w:val="0"/>
        <w:keepLines w:val="0"/>
        <w:widowControl/>
        <w:shd w:val="clear" w:color="auto" w:fill="FFFFFF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color w:val="000000"/>
          <w:sz w:val="24"/>
          <w:szCs w:val="24"/>
          <w:shd w:val="clear" w:color="auto" w:fill="FFFFFF"/>
        </w:rPr>
        <w:t>三、获取采购文件</w:t>
      </w:r>
    </w:p>
    <w:p>
      <w:pPr>
        <w:pStyle w:val="5"/>
        <w:spacing w:before="0" w:beforeAutospacing="0" w:after="0" w:afterAutospacing="0" w:line="360" w:lineRule="auto"/>
        <w:ind w:firstLine="448"/>
        <w:rPr>
          <w:rFonts w:hint="eastAsia" w:ascii="宋体" w:hAnsi="宋体" w:eastAsia="宋体" w:cs="宋体"/>
          <w:color w:val="000000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时间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：2020-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-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15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 xml:space="preserve"> 09:00:00 至 2020-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-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17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 xml:space="preserve"> 17:00:00 （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谈判文件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的发售期限自开始之日起不得少于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个工作日），每天上午00：00至12:00，下午12:00至24:00（北京时间，法定节假日除外 ）</w:t>
      </w:r>
    </w:p>
    <w:p>
      <w:pPr>
        <w:pStyle w:val="5"/>
        <w:spacing w:before="0" w:beforeAutospacing="0" w:after="0" w:afterAutospacing="0" w:line="360" w:lineRule="auto"/>
        <w:ind w:firstLine="448"/>
        <w:rPr>
          <w:rFonts w:hint="eastAsia" w:ascii="宋体" w:hAnsi="宋体" w:eastAsia="宋体" w:cs="宋体"/>
          <w:color w:val="000000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  <w:lang w:val="en-US" w:eastAsia="zh-CN"/>
        </w:rPr>
        <w:t>发布网站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：中国政府采购网（www.ccgp.gov.cn）</w:t>
      </w:r>
    </w:p>
    <w:p>
      <w:pPr>
        <w:pStyle w:val="5"/>
        <w:spacing w:before="0" w:beforeAutospacing="0" w:after="0" w:afterAutospacing="0" w:line="360" w:lineRule="auto"/>
        <w:ind w:firstLine="448"/>
        <w:rPr>
          <w:rFonts w:hint="eastAsia" w:ascii="宋体" w:hAnsi="宋体" w:eastAsia="宋体" w:cs="宋体"/>
          <w:color w:val="000000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售价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：0元</w:t>
      </w:r>
    </w:p>
    <w:p>
      <w:pPr>
        <w:pStyle w:val="4"/>
        <w:keepNext w:val="0"/>
        <w:keepLines w:val="0"/>
        <w:widowControl/>
        <w:shd w:val="clear" w:color="auto" w:fill="FFFFFF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color w:val="000000"/>
          <w:sz w:val="24"/>
          <w:szCs w:val="24"/>
          <w:shd w:val="clear" w:color="auto" w:fill="FFFFFF"/>
        </w:rPr>
        <w:t>四、响应文件提交</w:t>
      </w:r>
    </w:p>
    <w:p>
      <w:pPr>
        <w:pStyle w:val="5"/>
        <w:spacing w:before="0" w:beforeAutospacing="0" w:after="0" w:afterAutospacing="0" w:line="360" w:lineRule="auto"/>
        <w:ind w:firstLine="450"/>
        <w:rPr>
          <w:rFonts w:hint="eastAsia" w:ascii="宋体" w:hAnsi="宋体" w:eastAsia="宋体" w:cs="宋体"/>
          <w:color w:val="000000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截止时间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：2020-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-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 xml:space="preserve">18 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 xml:space="preserve"> 09:30:00 （北京时间）</w:t>
      </w:r>
      <w:r>
        <w:rPr>
          <w:rFonts w:hint="eastAsia" w:ascii="宋体" w:hAnsi="宋体" w:eastAsia="宋体" w:cs="宋体"/>
          <w:color w:val="000000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从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谈判文件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开始发出之日起至供应商提交响应文件截止之日止不得少于3个工作日）</w:t>
      </w:r>
    </w:p>
    <w:p>
      <w:pPr>
        <w:pStyle w:val="5"/>
        <w:spacing w:before="0" w:beforeAutospacing="0" w:after="0" w:afterAutospacing="0" w:line="360" w:lineRule="auto"/>
        <w:ind w:firstLine="450"/>
        <w:rPr>
          <w:rFonts w:hint="eastAsia" w:ascii="宋体" w:hAnsi="宋体" w:eastAsia="宋体" w:cs="宋体"/>
          <w:color w:val="000000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地点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：</w:t>
      </w:r>
      <w:r>
        <w:rPr>
          <w:rFonts w:hint="eastAsia" w:ascii="宋体" w:hAnsi="宋体" w:eastAsia="宋体" w:cs="宋体"/>
          <w:snapToGrid w:val="0"/>
          <w:color w:val="000000"/>
        </w:rPr>
        <w:t>宁夏正业通工程咨询有限责任公司（宁夏银川市金凤区IBI育成中心二期九号楼创新服务中心</w:t>
      </w:r>
      <w:r>
        <w:rPr>
          <w:rFonts w:hint="eastAsia" w:ascii="宋体" w:hAnsi="宋体" w:eastAsia="宋体" w:cs="宋体"/>
          <w:snapToGrid w:val="0"/>
          <w:color w:val="000000"/>
          <w:lang w:val="en-US" w:eastAsia="zh-CN"/>
        </w:rPr>
        <w:t>8</w:t>
      </w:r>
      <w:r>
        <w:rPr>
          <w:rFonts w:hint="eastAsia" w:ascii="宋体" w:hAnsi="宋体" w:eastAsia="宋体" w:cs="宋体"/>
          <w:snapToGrid w:val="0"/>
          <w:color w:val="000000"/>
        </w:rPr>
        <w:t>楼会议室，五里台路与烟墩路交叉口）</w:t>
      </w:r>
    </w:p>
    <w:p>
      <w:pPr>
        <w:pStyle w:val="4"/>
        <w:keepNext w:val="0"/>
        <w:keepLines w:val="0"/>
        <w:widowControl/>
        <w:shd w:val="clear" w:color="auto" w:fill="FFFFFF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color w:val="000000"/>
          <w:sz w:val="24"/>
          <w:szCs w:val="24"/>
          <w:shd w:val="clear" w:color="auto" w:fill="FFFFFF"/>
        </w:rPr>
        <w:t>五、开启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50"/>
        <w:rPr>
          <w:rFonts w:hint="eastAsia" w:ascii="宋体" w:hAnsi="宋体" w:eastAsia="宋体" w:cs="宋体"/>
          <w:color w:val="000000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时间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：2020-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-</w:t>
      </w:r>
      <w:r>
        <w:rPr>
          <w:rFonts w:hint="eastAsia" w:eastAsia="宋体" w:cs="宋体"/>
          <w:color w:val="000000"/>
          <w:shd w:val="clear" w:color="auto" w:fill="FFFFFF"/>
          <w:lang w:val="en-US" w:eastAsia="zh-CN"/>
        </w:rPr>
        <w:t>18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 xml:space="preserve"> 09:30:00（北京时间）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50"/>
        <w:rPr>
          <w:rFonts w:hint="eastAsia" w:ascii="宋体" w:hAnsi="宋体" w:eastAsia="宋体" w:cs="宋体"/>
          <w:color w:val="000000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000000"/>
          <w:shd w:val="clear" w:color="auto" w:fill="FFFFFF"/>
        </w:rPr>
        <w:t>地点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：</w:t>
      </w:r>
      <w:r>
        <w:rPr>
          <w:rFonts w:hint="eastAsia" w:ascii="宋体" w:hAnsi="宋体" w:eastAsia="宋体" w:cs="宋体"/>
          <w:snapToGrid w:val="0"/>
        </w:rPr>
        <w:t>宁夏正业通工程咨询有限责任公司（宁夏银川市金凤区IBI育成中心二期九号楼创新服务中心</w:t>
      </w:r>
      <w:r>
        <w:rPr>
          <w:rFonts w:hint="eastAsia" w:ascii="宋体" w:hAnsi="宋体" w:eastAsia="宋体" w:cs="宋体"/>
          <w:snapToGrid w:val="0"/>
          <w:lang w:val="en-US" w:eastAsia="zh-CN"/>
        </w:rPr>
        <w:t>8</w:t>
      </w:r>
      <w:r>
        <w:rPr>
          <w:rFonts w:hint="eastAsia" w:ascii="宋体" w:hAnsi="宋体" w:eastAsia="宋体" w:cs="宋体"/>
          <w:snapToGrid w:val="0"/>
        </w:rPr>
        <w:t>楼会议室，五里台路与烟墩路交叉口）</w:t>
      </w:r>
    </w:p>
    <w:p>
      <w:pPr>
        <w:pStyle w:val="4"/>
        <w:keepNext w:val="0"/>
        <w:keepLines w:val="0"/>
        <w:widowControl/>
        <w:shd w:val="clear" w:color="auto" w:fill="FFFFFF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color w:val="000000"/>
          <w:sz w:val="24"/>
          <w:szCs w:val="24"/>
          <w:shd w:val="clear" w:color="auto" w:fill="FFFFFF"/>
        </w:rPr>
        <w:t>六、公告期限</w:t>
      </w:r>
    </w:p>
    <w:p>
      <w:pPr>
        <w:pStyle w:val="5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自本公告发布之日起3个工作日</w:t>
      </w:r>
    </w:p>
    <w:p>
      <w:pPr>
        <w:pStyle w:val="4"/>
        <w:keepNext w:val="0"/>
        <w:keepLines w:val="0"/>
        <w:widowControl/>
        <w:shd w:val="clear" w:color="auto" w:fill="FFFFFF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color w:val="000000"/>
          <w:sz w:val="24"/>
          <w:szCs w:val="24"/>
          <w:shd w:val="clear" w:color="auto" w:fill="FFFFFF"/>
        </w:rPr>
        <w:t>七、其他补充事宜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（1）请各潜在供应商于2020 年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15</w:t>
      </w:r>
      <w:r>
        <w:rPr>
          <w:rFonts w:hint="eastAsia" w:ascii="宋体" w:hAnsi="宋体" w:eastAsia="宋体" w:cs="宋体"/>
          <w:color w:val="000000"/>
          <w:sz w:val="24"/>
        </w:rPr>
        <w:t>日09时至2020年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17</w:t>
      </w:r>
      <w:r>
        <w:rPr>
          <w:rFonts w:hint="eastAsia" w:ascii="宋体" w:hAnsi="宋体" w:eastAsia="宋体" w:cs="宋体"/>
          <w:color w:val="000000"/>
          <w:sz w:val="24"/>
        </w:rPr>
        <w:t>日17时（北京时间，下同），在宁夏正业通工程咨询有限责任公司（宁夏银川市金凤区IBI育成中心二期九号楼创新服务中心8楼招标部，五里台路与烟墩路交叉口）持资格文件领取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谈判文件</w:t>
      </w:r>
      <w:r>
        <w:rPr>
          <w:rFonts w:hint="eastAsia" w:ascii="宋体" w:hAnsi="宋体" w:eastAsia="宋体" w:cs="宋体"/>
          <w:color w:val="000000"/>
          <w:sz w:val="24"/>
        </w:rPr>
        <w:t>。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（2）资格文件内容：载有统一社会信用代码的营业执照副本、授权委托书、授权委托人身份证、食品生产许可证</w:t>
      </w:r>
      <w:r>
        <w:rPr>
          <w:rFonts w:hint="eastAsia" w:ascii="宋体" w:hAnsi="宋体" w:eastAsia="宋体" w:cs="宋体"/>
          <w:color w:val="000000"/>
          <w:sz w:val="24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z w:val="24"/>
        </w:rPr>
        <w:t>食品经营许可证</w:t>
      </w:r>
      <w:r>
        <w:rPr>
          <w:rFonts w:hint="eastAsia" w:ascii="宋体" w:hAnsi="宋体" w:eastAsia="宋体" w:cs="宋体"/>
          <w:color w:val="000000"/>
          <w:sz w:val="24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z w:val="24"/>
        </w:rPr>
        <w:t>信用情况、联系人姓名及联系方式。（以上均需提供加盖投标企业公章的复印件）。</w:t>
      </w:r>
    </w:p>
    <w:p>
      <w:pPr>
        <w:pStyle w:val="4"/>
        <w:keepNext w:val="0"/>
        <w:keepLines w:val="0"/>
        <w:widowControl/>
        <w:shd w:val="clear" w:color="auto" w:fill="FFFFFF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color w:val="000000"/>
          <w:sz w:val="24"/>
          <w:szCs w:val="24"/>
          <w:shd w:val="clear" w:color="auto" w:fill="FFFFFF"/>
        </w:rPr>
        <w:t>八、凡对本次采购提出询问，请按以下方式联系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hint="eastAsia" w:ascii="宋体" w:hAnsi="宋体" w:eastAsia="宋体" w:cs="宋体"/>
          <w:color w:val="000000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color w:val="000000"/>
          <w:shd w:val="clear" w:color="auto" w:fill="FFFFFF"/>
        </w:rPr>
        <w:t>1、采购人信息</w:t>
      </w:r>
      <w:r>
        <w:rPr>
          <w:rFonts w:hint="eastAsia" w:ascii="宋体" w:hAnsi="宋体" w:eastAsia="宋体" w:cs="宋体"/>
          <w:b/>
          <w:bCs/>
          <w:color w:val="000000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 xml:space="preserve">名称：宁夏幼儿师范高等专科学校    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hint="eastAsia"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地址：银川市滨河新区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hint="eastAsia" w:ascii="宋体" w:hAnsi="宋体" w:eastAsia="宋体" w:cs="宋体"/>
          <w:shd w:val="clear" w:color="auto" w:fill="FFFFFF"/>
        </w:rPr>
      </w:pPr>
      <w:r>
        <w:rPr>
          <w:rFonts w:hint="eastAsia" w:ascii="宋体" w:hAnsi="宋体" w:eastAsia="宋体" w:cs="宋体"/>
          <w:shd w:val="clear" w:color="auto" w:fill="FFFFFF"/>
        </w:rPr>
        <w:t xml:space="preserve">联系方式：0951-4772018 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shd w:val="clear" w:color="auto" w:fill="FFFFFF"/>
        </w:rPr>
        <w:t>2、采购代理机构信息</w:t>
      </w:r>
      <w:r>
        <w:rPr>
          <w:rFonts w:hint="eastAsia" w:ascii="宋体" w:hAnsi="宋体" w:eastAsia="宋体" w:cs="宋体"/>
          <w:b/>
          <w:bCs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shd w:val="clear" w:color="auto" w:fill="FFFFFF"/>
        </w:rPr>
        <w:t>名称：</w:t>
      </w:r>
      <w:r>
        <w:rPr>
          <w:rFonts w:hint="eastAsia" w:ascii="宋体" w:hAnsi="宋体" w:eastAsia="宋体" w:cs="宋体"/>
        </w:rPr>
        <w:t>宁夏正业通工程咨询有限责任公司</w:t>
      </w:r>
      <w:r>
        <w:rPr>
          <w:rFonts w:hint="eastAsia" w:ascii="宋体" w:hAnsi="宋体" w:eastAsia="宋体" w:cs="宋体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shd w:val="clear" w:color="auto" w:fill="FFFFFF"/>
        </w:rPr>
        <w:t>地址：</w:t>
      </w:r>
      <w:r>
        <w:rPr>
          <w:rFonts w:hint="eastAsia" w:ascii="宋体" w:hAnsi="宋体" w:eastAsia="宋体" w:cs="宋体"/>
        </w:rPr>
        <w:t>银川市金凤区宁安大街490号银川IBI育成中心9号楼</w:t>
      </w:r>
      <w:r>
        <w:rPr>
          <w:rFonts w:hint="eastAsia" w:ascii="宋体" w:hAnsi="宋体" w:eastAsia="宋体" w:cs="宋体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shd w:val="clear" w:color="auto" w:fill="FFFFFF"/>
        </w:rPr>
        <w:t>联系方式：</w:t>
      </w:r>
      <w:r>
        <w:rPr>
          <w:rFonts w:hint="eastAsia" w:ascii="宋体" w:hAnsi="宋体" w:eastAsia="宋体" w:cs="宋体"/>
        </w:rPr>
        <w:t>0951-8507082、18395183665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hint="eastAsia" w:ascii="宋体" w:hAnsi="宋体" w:eastAsia="宋体" w:cs="宋体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shd w:val="clear" w:color="auto" w:fill="FFFFFF"/>
        </w:rPr>
        <w:t>3、项目联系方式</w:t>
      </w:r>
      <w:r>
        <w:rPr>
          <w:rFonts w:hint="eastAsia" w:ascii="宋体" w:hAnsi="宋体" w:eastAsia="宋体" w:cs="宋体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shd w:val="clear" w:color="auto" w:fill="FFFFFF"/>
        </w:rPr>
        <w:t>采购人项目联系人：李勇　　　　　　</w:t>
      </w:r>
      <w:r>
        <w:rPr>
          <w:rFonts w:hint="eastAsia" w:ascii="宋体" w:hAnsi="宋体" w:eastAsia="宋体" w:cs="宋体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shd w:val="clear" w:color="auto" w:fill="FFFFFF"/>
        </w:rPr>
        <w:t>电话：0951-4772018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hint="eastAsia"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代理机构项目联系人：</w:t>
      </w:r>
      <w:r>
        <w:rPr>
          <w:rFonts w:hint="eastAsia" w:ascii="宋体" w:hAnsi="宋体" w:eastAsia="宋体" w:cs="宋体"/>
          <w:color w:val="000000"/>
        </w:rPr>
        <w:t>张泽坤</w:t>
      </w:r>
      <w:r>
        <w:rPr>
          <w:rFonts w:hint="eastAsia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 xml:space="preserve">杨艳 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电话：</w:t>
      </w:r>
      <w:r>
        <w:rPr>
          <w:rFonts w:hint="eastAsia" w:ascii="宋体" w:hAnsi="宋体" w:eastAsia="宋体" w:cs="宋体"/>
          <w:color w:val="000000"/>
        </w:rPr>
        <w:t>0951-8507082、18395183665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137BC"/>
    <w:rsid w:val="39B1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/>
      <w:bCs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Chars="200" w:firstLine="420" w:firstLineChars="200"/>
    </w:pPr>
    <w:rPr>
      <w:rFonts w:ascii="Times New Roman"/>
    </w:rPr>
  </w:style>
  <w:style w:type="paragraph" w:styleId="3">
    <w:name w:val="Body Text Indent"/>
    <w:basedOn w:val="1"/>
    <w:uiPriority w:val="0"/>
    <w:pPr>
      <w:ind w:left="672" w:leftChars="35" w:hanging="605" w:hangingChars="200"/>
    </w:pPr>
    <w:rPr>
      <w:rFonts w:ascii="宋体" w:hAnsi="宋体"/>
      <w:sz w:val="32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4.xml"/><Relationship Id="rId8" Type="http://schemas.openxmlformats.org/officeDocument/2006/relationships/control" Target="activeX/activeX3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4.wmf"/><Relationship Id="rId11" Type="http://schemas.openxmlformats.org/officeDocument/2006/relationships/control" Target="activeX/activeX5.xml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2020-12-16T03:42:00Z</dcterms:created>
  <dc:creator>沧浪</dc:creator>
  <cp:lastModifiedBy>沧浪</cp:lastModifiedBy>
  <dcterms:modified xsi:type="dcterms:W3CDTF">2020-12-16T03:43:43Z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